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3418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Liberation Serif" w:eastAsia="Arial" w:hAnsi="Liberation Serif" w:cs="Times New Roman"/>
          <w:kern w:val="3"/>
          <w:lang w:eastAsia="hi-IN" w:bidi="hi-IN"/>
          <w14:ligatures w14:val="none"/>
        </w:rPr>
      </w:pPr>
    </w:p>
    <w:p w14:paraId="02B355E3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Liberation Serif" w:eastAsia="Arial" w:hAnsi="Liberation Serif" w:cs="Times New Roman"/>
          <w:kern w:val="3"/>
          <w:lang w:eastAsia="hi-IN" w:bidi="hi-IN"/>
          <w14:ligatures w14:val="none"/>
        </w:rPr>
      </w:pPr>
    </w:p>
    <w:p w14:paraId="34F29EC9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Liberation Serif" w:eastAsia="Arial" w:hAnsi="Liberation Serif" w:cs="Times New Roman"/>
          <w:kern w:val="3"/>
          <w:lang w:eastAsia="hi-IN" w:bidi="hi-IN"/>
          <w14:ligatures w14:val="none"/>
        </w:rPr>
      </w:pPr>
    </w:p>
    <w:p w14:paraId="5AC25D23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Liberation Serif" w:eastAsia="Arial" w:hAnsi="Liberation Serif" w:cs="Times New Roman"/>
          <w:b/>
          <w:bCs/>
          <w:kern w:val="3"/>
          <w:lang w:eastAsia="hi-IN" w:bidi="hi-IN"/>
          <w14:ligatures w14:val="none"/>
        </w:rPr>
      </w:pPr>
      <w:r w:rsidRPr="00BC717D">
        <w:rPr>
          <w:rFonts w:ascii="Liberation Serif" w:eastAsia="Arial" w:hAnsi="Liberation Serif" w:cs="Times New Roman"/>
          <w:b/>
          <w:bCs/>
          <w:kern w:val="3"/>
          <w:lang w:eastAsia="hi-IN" w:bidi="hi-IN"/>
          <w14:ligatures w14:val="none"/>
        </w:rPr>
        <w:t>Červen</w:t>
      </w:r>
    </w:p>
    <w:p w14:paraId="6D7BE992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</w:p>
    <w:p w14:paraId="45BC686B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 w:rsidRPr="00BC717D">
        <w:rPr>
          <w:rFonts w:ascii="Times New Roman" w:eastAsia="Arial" w:hAnsi="Times New Roman" w:cs="Times New Roman"/>
          <w:noProof/>
          <w:kern w:val="3"/>
          <w:lang w:eastAsia="hi-I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1C86BDBF" wp14:editId="7829FD35">
            <wp:simplePos x="0" y="0"/>
            <wp:positionH relativeFrom="column">
              <wp:posOffset>-7620</wp:posOffset>
            </wp:positionH>
            <wp:positionV relativeFrom="paragraph">
              <wp:posOffset>6985</wp:posOffset>
            </wp:positionV>
            <wp:extent cx="818515" cy="1059180"/>
            <wp:effectExtent l="0" t="0" r="635" b="7620"/>
            <wp:wrapSquare wrapText="bothSides"/>
            <wp:docPr id="3" name="Obrázek9" descr="Premium Vector | Summer Activity Coloring Pages for kids hello summer  coloring book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9" descr="Premium Vector | Summer Activity Coloring Pages for kids hello summer  coloring book for child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17D">
        <w:rPr>
          <w:rFonts w:ascii="Liberation Serif" w:eastAsia="Arial" w:hAnsi="Liberation Serif" w:cs="Arial"/>
          <w:b/>
          <w:bCs/>
          <w:kern w:val="3"/>
          <w:lang w:eastAsia="hi-IN" w:bidi="hi-IN"/>
          <w14:ligatures w14:val="none"/>
        </w:rPr>
        <w:t xml:space="preserve">Vzdělávací cíl: </w:t>
      </w:r>
      <w:r w:rsidRPr="00BC717D">
        <w:rPr>
          <w:rFonts w:ascii="Liberation Serif" w:eastAsia="Arial" w:hAnsi="Liberation Serif" w:cs="Arial"/>
          <w:kern w:val="3"/>
          <w:lang w:eastAsia="hi-IN" w:bidi="hi-IN"/>
          <w14:ligatures w14:val="none"/>
        </w:rPr>
        <w:t>Upevňování učiva prvouky. Účelné trávení volného času.</w:t>
      </w:r>
    </w:p>
    <w:p w14:paraId="67FEBDBD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</w:p>
    <w:p w14:paraId="32C1F8F1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Významné dny:</w:t>
      </w:r>
    </w:p>
    <w:p w14:paraId="56780400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 w:rsidRPr="00BC717D"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  <w:t>1.6. Den dětí</w:t>
      </w:r>
    </w:p>
    <w:p w14:paraId="553E54A8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 w:rsidRPr="00BC717D"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  <w:t>8.6. Mezinárodní den oceánů</w:t>
      </w:r>
    </w:p>
    <w:p w14:paraId="53429702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 w:rsidRPr="00BC717D"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  <w:t>Den otců</w:t>
      </w:r>
    </w:p>
    <w:p w14:paraId="3CA809BC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</w:p>
    <w:p w14:paraId="158A3B41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</w:p>
    <w:p w14:paraId="730FEACD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 w:rsidRPr="00BC717D">
        <w:rPr>
          <w:rFonts w:ascii="Liberation Serif" w:eastAsia="Arial" w:hAnsi="Liberation Serif" w:cs="Arial"/>
          <w:b/>
          <w:bCs/>
          <w:kern w:val="3"/>
          <w:lang w:eastAsia="hi-IN" w:bidi="hi-IN"/>
          <w14:ligatures w14:val="none"/>
        </w:rPr>
        <w:t xml:space="preserve">Sebeobslužné činnosti – </w:t>
      </w:r>
      <w:r w:rsidRPr="00BC717D">
        <w:rPr>
          <w:rFonts w:ascii="Liberation Serif" w:eastAsia="Arial" w:hAnsi="Liberation Serif" w:cs="Arial"/>
          <w:kern w:val="3"/>
          <w:lang w:eastAsia="hi-IN" w:bidi="hi-IN"/>
          <w14:ligatures w14:val="none"/>
        </w:rPr>
        <w:t>úklid a třídění hraček ve školní družině</w:t>
      </w:r>
    </w:p>
    <w:p w14:paraId="44AFB189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 w:rsidRPr="00BC717D">
        <w:rPr>
          <w:rFonts w:ascii="Liberation Serif" w:eastAsia="Arial" w:hAnsi="Liberation Serif" w:cs="Arial"/>
          <w:b/>
          <w:bCs/>
          <w:kern w:val="3"/>
          <w:lang w:eastAsia="hi-IN" w:bidi="hi-IN"/>
          <w14:ligatures w14:val="none"/>
        </w:rPr>
        <w:t>Odpočinkové činnosti</w:t>
      </w:r>
      <w:r w:rsidRPr="00BC717D">
        <w:rPr>
          <w:rFonts w:ascii="Liberation Serif" w:eastAsia="Arial" w:hAnsi="Liberation Serif" w:cs="Arial"/>
          <w:kern w:val="3"/>
          <w:lang w:eastAsia="hi-IN" w:bidi="hi-IN"/>
          <w14:ligatures w14:val="none"/>
        </w:rPr>
        <w:t xml:space="preserve"> – konstrukční úlohy, stolní hry, didaktické hry, čtení, kreslení, malování, tanec, vycházky, vzdělávací pořady, relaxace při hudbě</w:t>
      </w:r>
    </w:p>
    <w:p w14:paraId="233AA060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 w:rsidRPr="00BC717D">
        <w:rPr>
          <w:rFonts w:ascii="Liberation Serif" w:eastAsia="Arial" w:hAnsi="Liberation Serif" w:cs="Arial"/>
          <w:b/>
          <w:bCs/>
          <w:kern w:val="3"/>
          <w:lang w:eastAsia="hi-IN" w:bidi="hi-IN"/>
          <w14:ligatures w14:val="none"/>
        </w:rPr>
        <w:t xml:space="preserve">Sportovní činnosti </w:t>
      </w:r>
      <w:r w:rsidRPr="00BC717D">
        <w:rPr>
          <w:rFonts w:ascii="Liberation Serif" w:eastAsia="Arial" w:hAnsi="Liberation Serif" w:cs="Arial"/>
          <w:kern w:val="3"/>
          <w:lang w:eastAsia="hi-IN" w:bidi="hi-IN"/>
          <w14:ligatures w14:val="none"/>
        </w:rPr>
        <w:t>– pohybové hry na hřišti, překážková dráha, míčové hry</w:t>
      </w:r>
    </w:p>
    <w:p w14:paraId="1B2740EB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 w:rsidRPr="00BC717D">
        <w:rPr>
          <w:rFonts w:ascii="Liberation Serif" w:eastAsia="Arial" w:hAnsi="Liberation Serif" w:cs="Arial"/>
          <w:b/>
          <w:bCs/>
          <w:kern w:val="3"/>
          <w:lang w:eastAsia="hi-IN" w:bidi="hi-IN"/>
          <w14:ligatures w14:val="none"/>
        </w:rPr>
        <w:t>Rukodělné a výtvarné činnosti</w:t>
      </w:r>
      <w:r w:rsidRPr="00BC717D">
        <w:rPr>
          <w:rFonts w:ascii="Liberation Serif" w:eastAsia="Arial" w:hAnsi="Liberation Serif" w:cs="Arial"/>
          <w:kern w:val="3"/>
          <w:lang w:eastAsia="hi-IN" w:bidi="hi-IN"/>
          <w14:ligatures w14:val="none"/>
        </w:rPr>
        <w:t xml:space="preserve"> - tvoření dekorací k daným tématům, výzdoba ŠD, výtvarná soutěž</w:t>
      </w:r>
    </w:p>
    <w:p w14:paraId="4BF23A22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 w:rsidRPr="00BC717D">
        <w:rPr>
          <w:rFonts w:ascii="Liberation Serif" w:eastAsia="Arial" w:hAnsi="Liberation Serif" w:cs="Arial"/>
          <w:b/>
          <w:bCs/>
          <w:kern w:val="3"/>
          <w:lang w:eastAsia="hi-IN" w:bidi="hi-IN"/>
          <w14:ligatures w14:val="none"/>
        </w:rPr>
        <w:t>Literární činnosti</w:t>
      </w:r>
      <w:r w:rsidRPr="00BC717D">
        <w:rPr>
          <w:rFonts w:ascii="Liberation Serif" w:eastAsia="Arial" w:hAnsi="Liberation Serif" w:cs="Arial"/>
          <w:kern w:val="3"/>
          <w:lang w:eastAsia="hi-IN" w:bidi="hi-IN"/>
          <w14:ligatures w14:val="none"/>
        </w:rPr>
        <w:t xml:space="preserve"> – četba na pokračování</w:t>
      </w:r>
    </w:p>
    <w:p w14:paraId="26ACFE20" w14:textId="77777777" w:rsidR="00BC717D" w:rsidRPr="00BC717D" w:rsidRDefault="00BC717D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 w:rsidRPr="00BC717D">
        <w:rPr>
          <w:rFonts w:ascii="Liberation Serif" w:eastAsia="Arial" w:hAnsi="Liberation Serif" w:cs="Arial"/>
          <w:b/>
          <w:bCs/>
          <w:kern w:val="3"/>
          <w:lang w:eastAsia="hi-IN" w:bidi="hi-IN"/>
          <w14:ligatures w14:val="none"/>
        </w:rPr>
        <w:t>Hudební činnosti</w:t>
      </w:r>
      <w:r w:rsidRPr="00BC717D">
        <w:rPr>
          <w:rFonts w:ascii="Liberation Serif" w:eastAsia="Arial" w:hAnsi="Liberation Serif" w:cs="Arial"/>
          <w:kern w:val="3"/>
          <w:lang w:eastAsia="hi-IN" w:bidi="hi-IN"/>
          <w14:ligatures w14:val="none"/>
        </w:rPr>
        <w:t xml:space="preserve"> – taneční soutěže, zpěv</w:t>
      </w:r>
    </w:p>
    <w:p w14:paraId="559DC7F2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210C8334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</w:p>
    <w:p w14:paraId="78123821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 w:hint="eastAsia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 xml:space="preserve">„Den dětí“ – </w:t>
      </w:r>
      <w:r w:rsidRPr="00BC717D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hry a soutěže na školním dvoře, spaní ve škole</w:t>
      </w:r>
    </w:p>
    <w:p w14:paraId="6E004CD0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 w:hint="eastAsia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„Den otců“</w:t>
      </w:r>
      <w:r w:rsidRPr="00BC717D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– tvoříme dárečky pro tatínky a dědečky</w:t>
      </w:r>
    </w:p>
    <w:p w14:paraId="1C8FA719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</w:p>
    <w:p w14:paraId="4D335E14" w14:textId="77777777" w:rsidR="008C6E5F" w:rsidRDefault="008C6E5F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</w:p>
    <w:p w14:paraId="585633D7" w14:textId="21FB9FEF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„Život v moři, oceánu“</w:t>
      </w:r>
    </w:p>
    <w:p w14:paraId="7E0F9A5D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 w:hint="eastAsia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-</w:t>
      </w:r>
      <w:r w:rsidRPr="00BC717D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 xml:space="preserve"> beseda, vzdělávací pořady</w:t>
      </w:r>
    </w:p>
    <w:p w14:paraId="37A1EB21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- skupinová práce – tvoření koláže</w:t>
      </w:r>
    </w:p>
    <w:p w14:paraId="0D66208E" w14:textId="77777777" w:rsidR="008C6E5F" w:rsidRDefault="008C6E5F" w:rsidP="008C6E5F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</w:p>
    <w:p w14:paraId="75CC2017" w14:textId="77777777" w:rsidR="008C6E5F" w:rsidRDefault="008C6E5F" w:rsidP="008C6E5F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</w:p>
    <w:p w14:paraId="16EE23B0" w14:textId="46ACFF54" w:rsidR="008C6E5F" w:rsidRPr="00BC717D" w:rsidRDefault="008C6E5F" w:rsidP="008C6E5F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„Naše obec“</w:t>
      </w:r>
    </w:p>
    <w:p w14:paraId="48DBC35F" w14:textId="77777777" w:rsidR="008C6E5F" w:rsidRPr="00BC717D" w:rsidRDefault="008C6E5F" w:rsidP="008C6E5F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 w:hint="eastAsia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 xml:space="preserve">- </w:t>
      </w:r>
      <w:r w:rsidRPr="00BC717D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vycházka po obci – historické budovy, výrobní podniky, obchody</w:t>
      </w:r>
    </w:p>
    <w:p w14:paraId="31E2E256" w14:textId="77777777" w:rsidR="008C6E5F" w:rsidRPr="00BC717D" w:rsidRDefault="008C6E5F" w:rsidP="008C6E5F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- okolní obce, města – práce s mapou, interaktivní tabulí</w:t>
      </w:r>
    </w:p>
    <w:p w14:paraId="6811DA60" w14:textId="77777777" w:rsidR="008C6E5F" w:rsidRPr="00BC717D" w:rsidRDefault="008C6E5F" w:rsidP="008C6E5F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- tvoření znaku naší obce</w:t>
      </w:r>
    </w:p>
    <w:p w14:paraId="59C628E1" w14:textId="77777777" w:rsid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</w:p>
    <w:p w14:paraId="70013FBC" w14:textId="77777777" w:rsidR="008C6E5F" w:rsidRPr="00BC717D" w:rsidRDefault="008C6E5F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</w:p>
    <w:p w14:paraId="221B1C0D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b/>
          <w:bCs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„Hýbánky“</w:t>
      </w:r>
    </w:p>
    <w:p w14:paraId="050FF02C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- sportovní aktivity, relaxační cvičení na školním dvoře, hřišti, v přírodě</w:t>
      </w:r>
    </w:p>
    <w:p w14:paraId="4F7D8C78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- letní Olympiáda Paříž – olympijská tradice, sporty</w:t>
      </w:r>
    </w:p>
    <w:p w14:paraId="1E82B22F" w14:textId="77777777" w:rsid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 w:hint="eastAsia"/>
          <w:kern w:val="3"/>
          <w:lang w:eastAsia="zh-CN" w:bidi="hi-IN"/>
          <w14:ligatures w14:val="none"/>
        </w:rPr>
      </w:pPr>
    </w:p>
    <w:p w14:paraId="6F68BDDE" w14:textId="77777777" w:rsidR="008C6E5F" w:rsidRPr="00BC717D" w:rsidRDefault="008C6E5F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 w:hint="eastAsia"/>
          <w:kern w:val="3"/>
          <w:lang w:eastAsia="zh-CN" w:bidi="hi-IN"/>
          <w14:ligatures w14:val="none"/>
        </w:rPr>
      </w:pPr>
    </w:p>
    <w:p w14:paraId="16FA7FB5" w14:textId="77777777" w:rsidR="00BC717D" w:rsidRP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 w:hint="eastAsia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 xml:space="preserve">„Dokážu to!“ </w:t>
      </w:r>
      <w:r w:rsidRPr="00BC717D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t>– celoroční hra</w:t>
      </w:r>
    </w:p>
    <w:p w14:paraId="2301F2EF" w14:textId="77777777" w:rsidR="00BC717D" w:rsidRDefault="00BC717D" w:rsidP="00BC717D">
      <w:pPr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lang w:eastAsia="zh-CN" w:bidi="hi-IN"/>
          <w14:ligatures w14:val="none"/>
        </w:rPr>
      </w:pPr>
      <w:r w:rsidRPr="00BC717D">
        <w:rPr>
          <w:rFonts w:ascii="Liberation Serif" w:eastAsia="NSimSun" w:hAnsi="Liberation Serif" w:cs="Liberation Serif"/>
          <w:kern w:val="3"/>
          <w:lang w:eastAsia="zh-CN" w:bidi="hi-IN"/>
          <w14:ligatures w14:val="none"/>
        </w:rPr>
        <w:t>- plnění zadaných úkolů</w:t>
      </w:r>
    </w:p>
    <w:p w14:paraId="698CFBA2" w14:textId="77777777" w:rsidR="00D96242" w:rsidRDefault="00D96242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Liberation Serif" w:eastAsia="NSimSun" w:hAnsi="Liberation Serif" w:cs="Liberation Serif"/>
          <w:kern w:val="3"/>
          <w:lang w:eastAsia="zh-CN" w:bidi="hi-IN"/>
          <w14:ligatures w14:val="none"/>
        </w:rPr>
      </w:pPr>
    </w:p>
    <w:p w14:paraId="2E133D03" w14:textId="165F8564" w:rsidR="00BC717D" w:rsidRPr="00BC717D" w:rsidRDefault="00D96242" w:rsidP="00BC717D">
      <w:pPr>
        <w:tabs>
          <w:tab w:val="left" w:pos="708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</w:pPr>
      <w:r>
        <w:rPr>
          <w:rFonts w:ascii="Times New Roman" w:eastAsia="Arial" w:hAnsi="Times New Roman" w:cs="Times New Roman"/>
          <w:kern w:val="3"/>
          <w:lang w:eastAsia="hi-IN" w:bidi="hi-IN"/>
          <w14:ligatures w14:val="none"/>
        </w:rPr>
        <w:t>Společné vyhodnocení celoroční hry „Superhrdinové – Dokážu to!“.</w:t>
      </w:r>
    </w:p>
    <w:p w14:paraId="6662D690" w14:textId="77777777" w:rsidR="00BC717D" w:rsidRDefault="00BC717D"/>
    <w:sectPr w:rsidR="00BC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7D"/>
    <w:rsid w:val="0011243F"/>
    <w:rsid w:val="00732AE9"/>
    <w:rsid w:val="008C6E5F"/>
    <w:rsid w:val="00BC717D"/>
    <w:rsid w:val="00D9329B"/>
    <w:rsid w:val="00D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0490"/>
  <w15:chartTrackingRefBased/>
  <w15:docId w15:val="{104F3D19-6352-4282-ACC5-BDF64D47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7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7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7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7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7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7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7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7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7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7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7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7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71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71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71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71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71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71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7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7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7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7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71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71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71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7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71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7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Černošová</dc:creator>
  <cp:keywords/>
  <dc:description/>
  <cp:lastModifiedBy>Ivana Černošová</cp:lastModifiedBy>
  <cp:revision>5</cp:revision>
  <dcterms:created xsi:type="dcterms:W3CDTF">2025-05-30T13:46:00Z</dcterms:created>
  <dcterms:modified xsi:type="dcterms:W3CDTF">2025-06-02T04:57:00Z</dcterms:modified>
</cp:coreProperties>
</file>